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702F" w:rsidRPr="00A749AC" w:rsidRDefault="00A749AC">
      <w:pPr>
        <w:rPr>
          <w:sz w:val="40"/>
          <w:szCs w:val="40"/>
        </w:rPr>
      </w:pPr>
      <w:bookmarkStart w:id="0" w:name="_GoBack"/>
      <w:r w:rsidRPr="00A749AC">
        <w:rPr>
          <w:sz w:val="40"/>
          <w:szCs w:val="40"/>
        </w:rPr>
        <w:t>Проверка</w:t>
      </w:r>
      <w:bookmarkEnd w:id="0"/>
    </w:p>
    <w:sectPr w:rsidR="0063702F" w:rsidRPr="00A74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9AC"/>
    <w:rsid w:val="0063702F"/>
    <w:rsid w:val="00A7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AA39F"/>
  <w15:chartTrackingRefBased/>
  <w15:docId w15:val="{5DB45BF3-887A-48CE-8AC5-A32D147B1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2021-03-15T13:00:00Z</dcterms:created>
  <dcterms:modified xsi:type="dcterms:W3CDTF">2021-03-15T13:01:00Z</dcterms:modified>
</cp:coreProperties>
</file>