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735A8E">
        <w:rPr>
          <w:rFonts w:ascii="Times New Roman" w:hAnsi="Times New Roman" w:cs="Times New Roman"/>
          <w:b/>
          <w:sz w:val="18"/>
          <w:szCs w:val="18"/>
        </w:rPr>
        <w:t>ГОРОД СЕНГИЛЕЙ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b/>
          <w:sz w:val="18"/>
          <w:szCs w:val="18"/>
        </w:rPr>
        <w:sectPr w:rsidR="00CE73F6" w:rsidRPr="00735A8E" w:rsidSect="00735A8E">
          <w:pgSz w:w="11906" w:h="16838"/>
          <w:pgMar w:top="284" w:right="566" w:bottom="284" w:left="709" w:header="708" w:footer="708" w:gutter="0"/>
          <w:cols w:space="708"/>
          <w:docGrid w:linePitch="360"/>
        </w:sectPr>
      </w:pP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lastRenderedPageBreak/>
        <w:t>Сенгилей был основан в 1666 году симбирским воеводой князем Иваном Дашковым как застава для защиты от кочевников, вокруг к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торой позже выросли слободы. В 1670 г. в Сенгилее останавл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валась повстанческая армия Степана Разина, следовавшая в Си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м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бирск. В начале </w:t>
      </w:r>
      <w:r w:rsidR="002263C0">
        <w:rPr>
          <w:rFonts w:ascii="Times New Roman" w:hAnsi="Times New Roman" w:cs="Times New Roman"/>
          <w:spacing w:val="-4"/>
          <w:sz w:val="18"/>
          <w:szCs w:val="18"/>
          <w:lang w:val="en-US"/>
        </w:rPr>
        <w:t>XVIII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века три слободы (Станичная, Бутырская, Выборная) были объединены в село Покровское, которое в 1780 году преобраз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вано в город Сенгилей. Императрица Екатерина II утвердила приказ о наделении Сенгилея статусом города и присвоении ему герба с тыкв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ми, подтверждающего «изобилие сего рода плода». Название город пол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у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чил по протекающей здесь реке Сенгилей (ныне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Сенгилейка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>). В пер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воде с эрзянского —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сянг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«приток» и лей «река». Название реки имеет мордовские корни, ведь именно мо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довские племена проживали здесь исторически, до того, как пришедшие с юга тюркские племена, вп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следствии ставшие татарами и чувашами, вытеснили их от Волги вглубь лесов, на те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риторию современной Мордовии.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С середины </w:t>
      </w:r>
      <w:r w:rsidR="00735A8E" w:rsidRPr="00735A8E">
        <w:rPr>
          <w:rFonts w:ascii="Times New Roman" w:hAnsi="Times New Roman" w:cs="Times New Roman"/>
          <w:spacing w:val="-4"/>
          <w:sz w:val="18"/>
          <w:szCs w:val="18"/>
          <w:lang w:val="en-US"/>
        </w:rPr>
        <w:t>XIX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века Сенгилей стал центром мукомольного прои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з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водства и торговли хлебом. Кроме того, город был изв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стен своими яблоневыми садами. В 1906 году Н. Н. Захаров основал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Сенгилеевский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естественно-археологический музей. В 1925 году Сенгилей был разж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лован в сельское поселение, в 1928 году преобразован в рабочий пос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ё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лок, а в 1943 году вновь получил статус города.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Серьёзные потери Сенгилей понёс в середине 50−х годов пр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шлого столетия. При создании крупнейшего на Волге Куйбышевского </w:t>
      </w:r>
      <w:r w:rsidR="002263C0">
        <w:rPr>
          <w:rFonts w:ascii="Times New Roman" w:hAnsi="Times New Roman" w:cs="Times New Roman"/>
          <w:spacing w:val="-4"/>
          <w:sz w:val="18"/>
          <w:szCs w:val="18"/>
        </w:rPr>
        <w:t>стад</w:t>
      </w:r>
      <w:r w:rsidR="002263C0">
        <w:rPr>
          <w:rFonts w:ascii="Times New Roman" w:hAnsi="Times New Roman" w:cs="Times New Roman"/>
          <w:spacing w:val="-4"/>
          <w:sz w:val="18"/>
          <w:szCs w:val="18"/>
        </w:rPr>
        <w:t>и</w:t>
      </w:r>
      <w:r w:rsidR="002263C0">
        <w:rPr>
          <w:rFonts w:ascii="Times New Roman" w:hAnsi="Times New Roman" w:cs="Times New Roman"/>
          <w:spacing w:val="-4"/>
          <w:sz w:val="18"/>
          <w:szCs w:val="18"/>
        </w:rPr>
        <w:t>она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часть города была затоплена, снесена значительная часть его ист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рического центра, уничтожены многие памятники архитект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у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ры </w:t>
      </w:r>
      <w:r w:rsidR="002263C0" w:rsidRPr="00735A8E">
        <w:rPr>
          <w:rFonts w:ascii="Times New Roman" w:hAnsi="Times New Roman" w:cs="Times New Roman"/>
          <w:spacing w:val="-4"/>
          <w:sz w:val="18"/>
          <w:szCs w:val="18"/>
          <w:lang w:val="en-US"/>
        </w:rPr>
        <w:t>X</w:t>
      </w:r>
      <w:r w:rsidR="002263C0">
        <w:rPr>
          <w:rFonts w:ascii="Times New Roman" w:hAnsi="Times New Roman" w:cs="Times New Roman"/>
          <w:spacing w:val="-4"/>
          <w:sz w:val="18"/>
          <w:szCs w:val="18"/>
          <w:lang w:val="en-US"/>
        </w:rPr>
        <w:t>VIII</w:t>
      </w:r>
      <w:r w:rsidR="002263C0"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−</w:t>
      </w:r>
      <w:r w:rsidR="002263C0" w:rsidRPr="002263C0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="002263C0" w:rsidRPr="00735A8E">
        <w:rPr>
          <w:rFonts w:ascii="Times New Roman" w:hAnsi="Times New Roman" w:cs="Times New Roman"/>
          <w:spacing w:val="-4"/>
          <w:sz w:val="18"/>
          <w:szCs w:val="18"/>
          <w:lang w:val="en-US"/>
        </w:rPr>
        <w:t>XIX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веков. До сегодняшнего времени сохранилось несколько куп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ческих домов, здания упр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вы, земской больницы и типографии.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Сенгилеевский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район Ульяновской области — своеобразная «Уль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я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новская Швейцария» — излюбленное место походов тур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стов. Он расположен на правом берегу Куйбышевского водохран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лища и богат живописными уголками природы. Самое главное в Сенгилее — это, безусловно, меловые горы, которые его окруж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ют. Дорога в Сенгилей проходит по одной из гор, чтобы п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пасть город нужно преодолеть перевал. Это создаёт Сенгилею довольно крас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вый образ города за горами. Красота местной природы вдо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х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новила многих живописцев, включая художника-передвижника Карла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Г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у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на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>, который написал один из своих известнейших этюдов – «Сенгилей на Волге, близ Симби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ска». В городе можно посетить краеведческий музей имени А. И.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луянова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>, памятник Г. Д. Гаю. В 6 километрах от Сенгилея находится бывшее имение Турген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вых.</w:t>
      </w:r>
    </w:p>
    <w:p w:rsidR="00CE73F6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Местный автовокзал в период навигации используется как Ре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ч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ной вокзал. В Сенгилей изредка причаливают большие круи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з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ные суда. Ближайшая железнодорожная станция — Красный Г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у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ляй находится в 45 километрах от города.</w:t>
      </w:r>
    </w:p>
    <w:p w:rsidR="00735A8E" w:rsidRDefault="00735A8E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</w:p>
    <w:p w:rsidR="00735A8E" w:rsidRDefault="00735A8E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lastRenderedPageBreak/>
        <w:t>ПОКРОВСКИЙ ХРАМ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История единственной действующей церкви в Сенгилее весьма 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обычна. Она прямо противоположна типичной истории церкви в Ро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сии. Купола и колокольня были воздвигнуты на дореволюцио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ном гражданском здании.</w:t>
      </w:r>
      <w:r w:rsidR="00235B1B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До 20−х годов 20 века в Сенгилее существовал красавец Покро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ский собор, но вот его история уже оказалась вполне стандар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ной — его закрыли и разрушили. Новый храм, открытый </w:t>
      </w:r>
      <w:proofErr w:type="gramStart"/>
      <w:r w:rsidRPr="00735A8E">
        <w:rPr>
          <w:rFonts w:ascii="Times New Roman" w:hAnsi="Times New Roman" w:cs="Times New Roman"/>
          <w:spacing w:val="-4"/>
          <w:sz w:val="18"/>
          <w:szCs w:val="18"/>
        </w:rPr>
        <w:t>в начале</w:t>
      </w:r>
      <w:proofErr w:type="gram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2000−х, тоже назвали Покровским в честь Покрова Пресвятой Б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городицы.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ПОСТРОЙКИ СТАРОГО ГОРОДА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В Сенгилее сохранился ряд построек исторического центра Ст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рого города. Здания пока целы и функциональны, но нуждаются в реста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рации. Последний участок Октябрьской улицы перед бер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гом Волги — это сплошной фасад старых купеческих зданий, среди них — дом купца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Пыркова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1870 года.</w:t>
      </w:r>
      <w:r w:rsidR="00235B1B">
        <w:rPr>
          <w:rFonts w:ascii="Times New Roman" w:hAnsi="Times New Roman" w:cs="Times New Roman"/>
          <w:spacing w:val="-4"/>
          <w:sz w:val="18"/>
          <w:szCs w:val="18"/>
        </w:rPr>
        <w:t xml:space="preserve"> 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Самая яркая и капитальная из сохранивши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х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ся от старого города п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строек — здание уездной земской управы, в котором ра</w:t>
      </w:r>
      <w:bookmarkStart w:id="0" w:name="_GoBack"/>
      <w:bookmarkEnd w:id="0"/>
      <w:r w:rsidRPr="00735A8E">
        <w:rPr>
          <w:rFonts w:ascii="Times New Roman" w:hAnsi="Times New Roman" w:cs="Times New Roman"/>
          <w:spacing w:val="-4"/>
          <w:sz w:val="18"/>
          <w:szCs w:val="18"/>
        </w:rPr>
        <w:t>сполаг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ется педагогическое училище. 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ПАМЯТНИК БЛИНУ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В 2007 году в Сенгилее впервые был проведен региональный ма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леничный фестиваль. На въезде в город был установлен памя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ник Блину, а Сенгилей стал называться Блинной столицей Пово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жья.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По существующей легенде традиции выпекания блинов в Се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гилее чтились с момента основания слободы, и блины играли вес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мую роль в жизни местных жителей. В частности, за бли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ными посиделками примирялись буйные казаки, нередко сс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о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рившиеся друг с другом, а в более позднее время совершали сделки здешние купцы.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ГОРОДИЩЕ «СЕНГИЛЕЙ»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В пяти километрах от города находится археологический памя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ник </w:t>
      </w:r>
      <w:r w:rsidR="002263C0">
        <w:rPr>
          <w:rFonts w:ascii="Times New Roman" w:hAnsi="Times New Roman" w:cs="Times New Roman"/>
          <w:spacing w:val="-4"/>
          <w:sz w:val="18"/>
          <w:szCs w:val="18"/>
          <w:lang w:val="en-US"/>
        </w:rPr>
        <w:t>XVII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века — городище Сенгилей, на территории которого были найдены многочисленные византийские изделия: треугольные сте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к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лянные бусины, вероятно, произведённые ближневосточными маст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рами.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УСАДЬБА ТУРГЕНЕВЫХ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В шести километрах от Сенгилея находится бывшее имение Тург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невых. В 1699 году владельцами усадьбы стали братья Тург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невы — писатель Николай Иванович и историк Александр Иванович. На те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р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ритории села </w:t>
      </w:r>
      <w:proofErr w:type="spellStart"/>
      <w:r w:rsidRPr="00735A8E">
        <w:rPr>
          <w:rFonts w:ascii="Times New Roman" w:hAnsi="Times New Roman" w:cs="Times New Roman"/>
          <w:spacing w:val="-4"/>
          <w:sz w:val="18"/>
          <w:szCs w:val="18"/>
        </w:rPr>
        <w:t>Каранино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сохранился комплекс усад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ь</w:t>
      </w:r>
      <w:r w:rsidR="00235B1B">
        <w:rPr>
          <w:rFonts w:ascii="Times New Roman" w:hAnsi="Times New Roman" w:cs="Times New Roman"/>
          <w:spacing w:val="-4"/>
          <w:sz w:val="18"/>
          <w:szCs w:val="18"/>
        </w:rPr>
        <w:t xml:space="preserve">бы. 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Вокруг этой усадьбы — стари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ный парк.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КАК ДОБРАТЬСЯ ДО ГОРОДА СЕНГИЛЕЙ</w:t>
      </w:r>
    </w:p>
    <w:p w:rsidR="00CE73F6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Ближайшая железнодорожная станция — Красный Гуляй находи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т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ся в 45 километрах от города.</w:t>
      </w:r>
    </w:p>
    <w:p w:rsidR="003C5D43" w:rsidRPr="00735A8E" w:rsidRDefault="00CE73F6" w:rsidP="00CE73F6">
      <w:pPr>
        <w:pStyle w:val="a3"/>
        <w:ind w:firstLine="227"/>
        <w:jc w:val="both"/>
        <w:rPr>
          <w:rFonts w:ascii="Times New Roman" w:hAnsi="Times New Roman" w:cs="Times New Roman"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spacing w:val="-4"/>
          <w:sz w:val="18"/>
          <w:szCs w:val="18"/>
        </w:rPr>
        <w:t>В 72 км к северу находится областной центр — город Уль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>я</w:t>
      </w:r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новск, до которого можно добраться из Москвы на любом виде транспорта: </w:t>
      </w:r>
      <w:proofErr w:type="spellStart"/>
      <w:r w:rsidR="002263C0">
        <w:rPr>
          <w:rFonts w:ascii="Times New Roman" w:hAnsi="Times New Roman" w:cs="Times New Roman"/>
          <w:spacing w:val="-4"/>
          <w:sz w:val="18"/>
          <w:szCs w:val="18"/>
        </w:rPr>
        <w:t>те</w:t>
      </w:r>
      <w:r w:rsidR="002263C0">
        <w:rPr>
          <w:rFonts w:ascii="Times New Roman" w:hAnsi="Times New Roman" w:cs="Times New Roman"/>
          <w:spacing w:val="-4"/>
          <w:sz w:val="18"/>
          <w:szCs w:val="18"/>
        </w:rPr>
        <w:t>п</w:t>
      </w:r>
      <w:r w:rsidR="002263C0">
        <w:rPr>
          <w:rFonts w:ascii="Times New Roman" w:hAnsi="Times New Roman" w:cs="Times New Roman"/>
          <w:spacing w:val="-4"/>
          <w:sz w:val="18"/>
          <w:szCs w:val="18"/>
        </w:rPr>
        <w:t>лоходн</w:t>
      </w:r>
      <w:proofErr w:type="spellEnd"/>
      <w:r w:rsidRPr="00735A8E">
        <w:rPr>
          <w:rFonts w:ascii="Times New Roman" w:hAnsi="Times New Roman" w:cs="Times New Roman"/>
          <w:spacing w:val="-4"/>
          <w:sz w:val="18"/>
          <w:szCs w:val="18"/>
        </w:rPr>
        <w:t xml:space="preserve"> (1,5 часа), поезде (14 часов), автомобиле (11 часов).</w:t>
      </w:r>
    </w:p>
    <w:p w:rsidR="00F6005D" w:rsidRPr="00735A8E" w:rsidRDefault="00735A8E" w:rsidP="00CE73F6">
      <w:pPr>
        <w:pStyle w:val="a3"/>
        <w:ind w:firstLine="227"/>
        <w:jc w:val="both"/>
        <w:rPr>
          <w:rFonts w:ascii="Times New Roman" w:hAnsi="Times New Roman" w:cs="Times New Roman"/>
          <w:sz w:val="14"/>
          <w:szCs w:val="14"/>
        </w:rPr>
      </w:pPr>
      <w:hyperlink r:id="rId6" w:history="1">
        <w:r w:rsidRPr="00735A8E">
          <w:rPr>
            <w:rStyle w:val="a4"/>
            <w:rFonts w:ascii="Times New Roman" w:hAnsi="Times New Roman" w:cs="Times New Roman"/>
            <w:sz w:val="14"/>
            <w:szCs w:val="14"/>
          </w:rPr>
          <w:t>http://russia-open.com/regions/privolzhsk/ulian/TurMar/Senguley/index.phtml</w:t>
        </w:r>
      </w:hyperlink>
    </w:p>
    <w:p w:rsidR="00735A8E" w:rsidRPr="00735A8E" w:rsidRDefault="00735A8E" w:rsidP="00CE73F6">
      <w:pPr>
        <w:pStyle w:val="a3"/>
        <w:ind w:firstLine="227"/>
        <w:jc w:val="both"/>
        <w:rPr>
          <w:rFonts w:ascii="Times New Roman" w:hAnsi="Times New Roman" w:cs="Times New Roman"/>
          <w:sz w:val="18"/>
          <w:szCs w:val="18"/>
        </w:rPr>
      </w:pPr>
    </w:p>
    <w:p w:rsidR="00735A8E" w:rsidRPr="00735A8E" w:rsidRDefault="00735A8E" w:rsidP="00CE73F6">
      <w:pPr>
        <w:pStyle w:val="a3"/>
        <w:ind w:firstLine="227"/>
        <w:jc w:val="both"/>
        <w:rPr>
          <w:rFonts w:ascii="Times New Roman" w:hAnsi="Times New Roman" w:cs="Times New Roman"/>
          <w:sz w:val="18"/>
          <w:szCs w:val="18"/>
        </w:rPr>
        <w:sectPr w:rsidR="00735A8E" w:rsidRPr="00735A8E" w:rsidSect="00735A8E">
          <w:type w:val="continuous"/>
          <w:pgSz w:w="11906" w:h="16838"/>
          <w:pgMar w:top="426" w:right="424" w:bottom="284" w:left="567" w:header="708" w:footer="708" w:gutter="0"/>
          <w:cols w:num="2" w:space="425"/>
          <w:docGrid w:linePitch="360"/>
        </w:sectPr>
      </w:pPr>
    </w:p>
    <w:p w:rsidR="00735A8E" w:rsidRPr="00735A8E" w:rsidRDefault="00735A8E" w:rsidP="00735A8E">
      <w:pPr>
        <w:pStyle w:val="a3"/>
        <w:jc w:val="both"/>
        <w:rPr>
          <w:rFonts w:ascii="Times New Roman" w:hAnsi="Times New Roman" w:cs="Times New Roman"/>
          <w:b/>
          <w:spacing w:val="-4"/>
          <w:sz w:val="18"/>
          <w:szCs w:val="18"/>
        </w:rPr>
      </w:pPr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lastRenderedPageBreak/>
        <w:t>1. Заполните таблицу. Под каждым словом запишите НОМЕР соответствующего ему слова из списка (по 1 баллу за соответствие):</w:t>
      </w:r>
    </w:p>
    <w:p w:rsidR="00735A8E" w:rsidRPr="00735A8E" w:rsidRDefault="00735A8E" w:rsidP="00735A8E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p w:rsidR="00735A8E" w:rsidRPr="00735A8E" w:rsidRDefault="00735A8E" w:rsidP="00735A8E">
      <w:pPr>
        <w:pStyle w:val="a3"/>
        <w:ind w:left="-142"/>
        <w:rPr>
          <w:rFonts w:ascii="Times New Roman" w:hAnsi="Times New Roman" w:cs="Times New Roman"/>
          <w:b/>
          <w:sz w:val="20"/>
          <w:szCs w:val="20"/>
        </w:rPr>
      </w:pPr>
      <w:r w:rsidRPr="00735A8E">
        <w:rPr>
          <w:rFonts w:ascii="Times New Roman" w:hAnsi="Times New Roman" w:cs="Times New Roman"/>
          <w:b/>
          <w:sz w:val="20"/>
          <w:szCs w:val="20"/>
        </w:rPr>
        <w:t xml:space="preserve">1. </w:t>
      </w:r>
      <w:r w:rsidR="004A02BC">
        <w:rPr>
          <w:rFonts w:ascii="Times New Roman" w:hAnsi="Times New Roman" w:cs="Times New Roman"/>
          <w:b/>
          <w:sz w:val="20"/>
          <w:szCs w:val="20"/>
        </w:rPr>
        <w:t>Бусины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2. </w:t>
      </w:r>
      <w:r w:rsidR="004A02BC">
        <w:rPr>
          <w:rFonts w:ascii="Times New Roman" w:hAnsi="Times New Roman" w:cs="Times New Roman"/>
          <w:b/>
          <w:sz w:val="20"/>
          <w:szCs w:val="20"/>
        </w:rPr>
        <w:t>Дорога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3. </w:t>
      </w:r>
      <w:r w:rsidR="004A02BC">
        <w:rPr>
          <w:rFonts w:ascii="Times New Roman" w:hAnsi="Times New Roman" w:cs="Times New Roman"/>
          <w:b/>
          <w:sz w:val="20"/>
          <w:szCs w:val="20"/>
        </w:rPr>
        <w:t>Казаки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4. </w:t>
      </w:r>
      <w:r w:rsidR="004A02BC">
        <w:rPr>
          <w:rFonts w:ascii="Times New Roman" w:hAnsi="Times New Roman" w:cs="Times New Roman"/>
          <w:b/>
          <w:sz w:val="20"/>
          <w:szCs w:val="20"/>
        </w:rPr>
        <w:t>Навигация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5. П</w:t>
      </w:r>
      <w:r w:rsidR="004A02BC">
        <w:rPr>
          <w:rFonts w:ascii="Times New Roman" w:hAnsi="Times New Roman" w:cs="Times New Roman"/>
          <w:b/>
          <w:sz w:val="20"/>
          <w:szCs w:val="20"/>
        </w:rPr>
        <w:t>рирода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6. </w:t>
      </w:r>
      <w:r w:rsidR="004A02BC">
        <w:rPr>
          <w:rFonts w:ascii="Times New Roman" w:hAnsi="Times New Roman" w:cs="Times New Roman"/>
          <w:b/>
          <w:sz w:val="20"/>
          <w:szCs w:val="20"/>
        </w:rPr>
        <w:t>Река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7. </w:t>
      </w:r>
      <w:r w:rsidR="004A02BC">
        <w:rPr>
          <w:rFonts w:ascii="Times New Roman" w:hAnsi="Times New Roman" w:cs="Times New Roman"/>
          <w:b/>
          <w:sz w:val="20"/>
          <w:szCs w:val="20"/>
        </w:rPr>
        <w:t>Тыква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8. </w:t>
      </w:r>
      <w:r w:rsidR="004A02BC">
        <w:rPr>
          <w:rFonts w:ascii="Times New Roman" w:hAnsi="Times New Roman" w:cs="Times New Roman"/>
          <w:b/>
          <w:sz w:val="20"/>
          <w:szCs w:val="20"/>
        </w:rPr>
        <w:t>Училище</w:t>
      </w:r>
    </w:p>
    <w:p w:rsidR="00735A8E" w:rsidRPr="00735A8E" w:rsidRDefault="00735A8E" w:rsidP="00735A8E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1295"/>
        <w:gridCol w:w="1313"/>
        <w:gridCol w:w="1241"/>
        <w:gridCol w:w="1330"/>
        <w:gridCol w:w="1212"/>
        <w:gridCol w:w="1412"/>
        <w:gridCol w:w="1228"/>
      </w:tblGrid>
      <w:tr w:rsidR="00735A8E" w:rsidRPr="00735A8E" w:rsidTr="00D52BE3">
        <w:trPr>
          <w:trHeight w:hRule="exact" w:val="284"/>
          <w:jc w:val="center"/>
        </w:trPr>
        <w:tc>
          <w:tcPr>
            <w:tcW w:w="890" w:type="pct"/>
            <w:shd w:val="clear" w:color="auto" w:fill="auto"/>
            <w:vAlign w:val="center"/>
          </w:tcPr>
          <w:p w:rsidR="00735A8E" w:rsidRPr="00735A8E" w:rsidRDefault="004A02BC" w:rsidP="00D52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ВОКЗАЛ</w:t>
            </w:r>
          </w:p>
        </w:tc>
        <w:tc>
          <w:tcPr>
            <w:tcW w:w="601" w:type="pct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ГЕРБ</w:t>
            </w:r>
          </w:p>
        </w:tc>
        <w:tc>
          <w:tcPr>
            <w:tcW w:w="609" w:type="pct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ГОРОДИЩЕ</w:t>
            </w:r>
          </w:p>
        </w:tc>
        <w:tc>
          <w:tcPr>
            <w:tcW w:w="496" w:type="pct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ЖИВОПИСЬ</w:t>
            </w:r>
          </w:p>
        </w:tc>
        <w:tc>
          <w:tcPr>
            <w:tcW w:w="617" w:type="pct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ЛЕЙ</w:t>
            </w:r>
          </w:p>
        </w:tc>
        <w:tc>
          <w:tcPr>
            <w:tcW w:w="563" w:type="pct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ПЕРЕВАЛ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ПОСИДЕЛКИ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735A8E" w:rsidRPr="00735A8E" w:rsidRDefault="004A02BC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УПРАВА</w:t>
            </w:r>
          </w:p>
        </w:tc>
      </w:tr>
      <w:tr w:rsidR="00735A8E" w:rsidRPr="00735A8E" w:rsidTr="00D52BE3">
        <w:trPr>
          <w:trHeight w:hRule="exact" w:val="421"/>
          <w:jc w:val="center"/>
        </w:trPr>
        <w:tc>
          <w:tcPr>
            <w:tcW w:w="890" w:type="pct"/>
            <w:shd w:val="clear" w:color="auto" w:fill="auto"/>
          </w:tcPr>
          <w:p w:rsidR="00735A8E" w:rsidRPr="00735A8E" w:rsidRDefault="00735A8E" w:rsidP="00D52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pct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" w:type="pct"/>
            <w:shd w:val="clear" w:color="auto" w:fill="auto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2" w:type="pct"/>
            <w:shd w:val="clear" w:color="auto" w:fill="auto"/>
          </w:tcPr>
          <w:p w:rsidR="00735A8E" w:rsidRPr="00735A8E" w:rsidRDefault="00735A8E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5A8E" w:rsidRPr="00735A8E" w:rsidRDefault="00735A8E" w:rsidP="00735A8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735A8E" w:rsidRPr="00735A8E" w:rsidRDefault="00735A8E" w:rsidP="00735A8E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735A8E">
        <w:rPr>
          <w:rFonts w:ascii="Times New Roman" w:hAnsi="Times New Roman" w:cs="Times New Roman"/>
          <w:b/>
          <w:sz w:val="18"/>
          <w:szCs w:val="18"/>
        </w:rPr>
        <w:t>2.</w:t>
      </w:r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 xml:space="preserve"> </w:t>
      </w:r>
      <w:proofErr w:type="gramStart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 xml:space="preserve"> </w:t>
      </w:r>
      <w:proofErr w:type="gramStart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>Числовые значения нужно записывать цифрами):</w:t>
      </w:r>
      <w:proofErr w:type="gramEnd"/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1"/>
        <w:gridCol w:w="2279"/>
      </w:tblGrid>
      <w:tr w:rsidR="00735A8E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735A8E" w:rsidRPr="00735A8E" w:rsidRDefault="00735A8E" w:rsidP="00226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2.1. </w:t>
            </w:r>
            <w:r w:rsidR="002263C0">
              <w:rPr>
                <w:rFonts w:ascii="Times New Roman" w:hAnsi="Times New Roman" w:cs="Times New Roman"/>
                <w:sz w:val="18"/>
                <w:szCs w:val="18"/>
              </w:rPr>
              <w:t xml:space="preserve">Имя автор этюда </w:t>
            </w:r>
            <w:r w:rsidR="002263C0"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«Сенгилей на Волге, близ Симби</w:t>
            </w:r>
            <w:r w:rsidR="002263C0"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р</w:t>
            </w:r>
            <w:r w:rsidR="002263C0"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ска»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279" w:type="dxa"/>
            <w:shd w:val="clear" w:color="auto" w:fill="auto"/>
          </w:tcPr>
          <w:p w:rsidR="00735A8E" w:rsidRPr="00735A8E" w:rsidRDefault="004A02BC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="002263C0">
              <w:rPr>
                <w:rFonts w:ascii="Times New Roman" w:hAnsi="Times New Roman" w:cs="Times New Roman"/>
                <w:sz w:val="18"/>
                <w:szCs w:val="18"/>
              </w:rPr>
              <w:t>арл</w:t>
            </w:r>
          </w:p>
        </w:tc>
      </w:tr>
      <w:tr w:rsidR="00735A8E" w:rsidRPr="00735A8E" w:rsidTr="00D52BE3">
        <w:trPr>
          <w:trHeight w:val="340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A8E" w:rsidRPr="00735A8E" w:rsidRDefault="00735A8E" w:rsidP="004A02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2.2. </w:t>
            </w:r>
            <w:r w:rsidR="004A02BC">
              <w:rPr>
                <w:rFonts w:ascii="Times New Roman" w:hAnsi="Times New Roman" w:cs="Times New Roman"/>
                <w:sz w:val="18"/>
                <w:szCs w:val="18"/>
              </w:rPr>
              <w:t>Сколько полных лет можно видеть в городе памятник блину?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5A8E" w:rsidRPr="00735A8E" w:rsidRDefault="004A02BC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735A8E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735A8E" w:rsidRPr="00735A8E" w:rsidRDefault="00735A8E" w:rsidP="004A02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  <w:proofErr w:type="gramStart"/>
            <w:r w:rsidR="004A02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  <w:r w:rsidR="004A02BC">
              <w:rPr>
                <w:rFonts w:ascii="Times New Roman" w:hAnsi="Times New Roman" w:cs="Times New Roman"/>
                <w:sz w:val="18"/>
                <w:szCs w:val="18"/>
              </w:rPr>
              <w:t xml:space="preserve">На какой улице находится купца </w:t>
            </w:r>
            <w:proofErr w:type="spellStart"/>
            <w:r w:rsidR="004A02BC">
              <w:rPr>
                <w:rFonts w:ascii="Times New Roman" w:hAnsi="Times New Roman" w:cs="Times New Roman"/>
                <w:sz w:val="18"/>
                <w:szCs w:val="18"/>
              </w:rPr>
              <w:t>Пыркова</w:t>
            </w:r>
            <w:proofErr w:type="spellEnd"/>
            <w:proofErr w:type="gramStart"/>
            <w:r w:rsidR="004A02B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  <w:proofErr w:type="gramEnd"/>
          </w:p>
        </w:tc>
        <w:tc>
          <w:tcPr>
            <w:tcW w:w="2279" w:type="dxa"/>
            <w:shd w:val="clear" w:color="auto" w:fill="auto"/>
          </w:tcPr>
          <w:p w:rsidR="00735A8E" w:rsidRPr="00735A8E" w:rsidRDefault="004A02BC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Октябрьской</w:t>
            </w:r>
          </w:p>
        </w:tc>
      </w:tr>
      <w:tr w:rsidR="00735A8E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735A8E" w:rsidRPr="00735A8E" w:rsidRDefault="00735A8E" w:rsidP="004A02B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2.4. </w:t>
            </w:r>
            <w:proofErr w:type="gramStart"/>
            <w:r w:rsidR="004A02BC">
              <w:rPr>
                <w:rFonts w:ascii="Times New Roman" w:hAnsi="Times New Roman" w:cs="Times New Roman"/>
                <w:sz w:val="18"/>
                <w:szCs w:val="18"/>
              </w:rPr>
              <w:t>Какой фрукт упоминается в статься в опосредованной статье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proofErr w:type="gramEnd"/>
          </w:p>
        </w:tc>
        <w:tc>
          <w:tcPr>
            <w:tcW w:w="2279" w:type="dxa"/>
            <w:shd w:val="clear" w:color="auto" w:fill="auto"/>
          </w:tcPr>
          <w:p w:rsidR="00735A8E" w:rsidRPr="00735A8E" w:rsidRDefault="004A02BC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яблоко</w:t>
            </w:r>
          </w:p>
        </w:tc>
      </w:tr>
      <w:tr w:rsidR="00735A8E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735A8E" w:rsidRPr="002263C0" w:rsidRDefault="00735A8E" w:rsidP="002263C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2.5. </w:t>
            </w:r>
            <w:r w:rsidR="002263C0">
              <w:rPr>
                <w:rFonts w:ascii="Times New Roman" w:hAnsi="Times New Roman" w:cs="Times New Roman"/>
                <w:sz w:val="18"/>
                <w:szCs w:val="18"/>
              </w:rPr>
              <w:t>Как переводится «</w:t>
            </w:r>
            <w:proofErr w:type="spellStart"/>
            <w:r w:rsidR="002263C0">
              <w:rPr>
                <w:rFonts w:ascii="Times New Roman" w:hAnsi="Times New Roman" w:cs="Times New Roman"/>
                <w:sz w:val="18"/>
                <w:szCs w:val="18"/>
              </w:rPr>
              <w:t>сянг</w:t>
            </w:r>
            <w:proofErr w:type="spellEnd"/>
            <w:r w:rsidR="002263C0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79" w:type="dxa"/>
            <w:shd w:val="clear" w:color="auto" w:fill="auto"/>
          </w:tcPr>
          <w:p w:rsidR="00735A8E" w:rsidRPr="00735A8E" w:rsidRDefault="002263C0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приток</w:t>
            </w:r>
          </w:p>
        </w:tc>
      </w:tr>
    </w:tbl>
    <w:p w:rsidR="00735A8E" w:rsidRPr="00735A8E" w:rsidRDefault="00735A8E" w:rsidP="00735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35A8E" w:rsidRPr="00735A8E" w:rsidRDefault="00735A8E" w:rsidP="00735A8E">
      <w:pPr>
        <w:pStyle w:val="a3"/>
        <w:spacing w:after="60"/>
        <w:rPr>
          <w:rFonts w:ascii="Times New Roman" w:hAnsi="Times New Roman" w:cs="Times New Roman"/>
          <w:b/>
          <w:sz w:val="20"/>
          <w:szCs w:val="20"/>
        </w:rPr>
      </w:pPr>
      <w:r w:rsidRPr="00735A8E">
        <w:rPr>
          <w:rFonts w:ascii="Times New Roman" w:hAnsi="Times New Roman" w:cs="Times New Roman"/>
          <w:b/>
          <w:sz w:val="20"/>
          <w:szCs w:val="20"/>
        </w:rPr>
        <w:t>3. Определите слово по описанию (2 балла):</w:t>
      </w:r>
    </w:p>
    <w:p w:rsidR="00735A8E" w:rsidRPr="00735A8E" w:rsidRDefault="00735A8E" w:rsidP="00735A8E">
      <w:pPr>
        <w:pStyle w:val="a3"/>
        <w:rPr>
          <w:sz w:val="16"/>
          <w:szCs w:val="16"/>
        </w:rPr>
      </w:pPr>
    </w:p>
    <w:p w:rsidR="00735A8E" w:rsidRPr="00735A8E" w:rsidRDefault="00735A8E" w:rsidP="00735A8E">
      <w:pPr>
        <w:jc w:val="both"/>
        <w:rPr>
          <w:rFonts w:ascii="Times New Roman" w:hAnsi="Times New Roman" w:cs="Times New Roman"/>
          <w:sz w:val="20"/>
          <w:szCs w:val="20"/>
        </w:rPr>
      </w:pPr>
      <w:r w:rsidRPr="00735A8E">
        <w:rPr>
          <w:rFonts w:ascii="Times New Roman" w:hAnsi="Times New Roman" w:cs="Times New Roman"/>
          <w:sz w:val="20"/>
          <w:szCs w:val="20"/>
          <w:u w:val="single"/>
        </w:rPr>
        <w:t>______________________________</w:t>
      </w:r>
      <w:r w:rsidRPr="00735A8E">
        <w:rPr>
          <w:rFonts w:ascii="Times New Roman" w:hAnsi="Times New Roman" w:cs="Times New Roman"/>
          <w:sz w:val="20"/>
          <w:szCs w:val="20"/>
        </w:rPr>
        <w:t xml:space="preserve"> —</w:t>
      </w:r>
      <w:r w:rsidRPr="00735A8E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 w:rsidR="004A02BC">
        <w:rPr>
          <w:rFonts w:ascii="Times New Roman" w:hAnsi="Times New Roman" w:cs="Times New Roman"/>
          <w:sz w:val="20"/>
          <w:szCs w:val="20"/>
        </w:rPr>
        <w:t>м</w:t>
      </w:r>
      <w:r w:rsidR="00D81C1A" w:rsidRPr="00D81C1A">
        <w:rPr>
          <w:rFonts w:ascii="Times New Roman" w:hAnsi="Times New Roman" w:cs="Times New Roman"/>
          <w:sz w:val="20"/>
          <w:szCs w:val="20"/>
        </w:rPr>
        <w:t>орское туристическое путешествие по определённому маршруту</w:t>
      </w:r>
      <w:r w:rsidRPr="00735A8E">
        <w:rPr>
          <w:rFonts w:ascii="Times New Roman" w:hAnsi="Times New Roman" w:cs="Times New Roman"/>
          <w:sz w:val="20"/>
          <w:szCs w:val="20"/>
        </w:rPr>
        <w:t>.</w:t>
      </w:r>
    </w:p>
    <w:p w:rsidR="00735A8E" w:rsidRPr="00735A8E" w:rsidRDefault="00735A8E" w:rsidP="00735A8E">
      <w:pPr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735A8E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4. Ошибочное слово, найденное в тексте</w:t>
      </w:r>
      <w:r w:rsidRPr="00735A8E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(1 ячейка – 1 балл)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2380"/>
        <w:gridCol w:w="284"/>
        <w:gridCol w:w="2900"/>
        <w:gridCol w:w="2380"/>
      </w:tblGrid>
      <w:tr w:rsidR="00735A8E" w:rsidRPr="00735A8E" w:rsidTr="00D52BE3">
        <w:trPr>
          <w:trHeight w:val="284"/>
        </w:trPr>
        <w:tc>
          <w:tcPr>
            <w:tcW w:w="1338" w:type="pct"/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Не правильно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Правильно</w:t>
            </w:r>
          </w:p>
        </w:tc>
        <w:tc>
          <w:tcPr>
            <w:tcW w:w="131" w:type="pct"/>
            <w:vMerge w:val="restart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37" w:type="pct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Не правильно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Правильно</w:t>
            </w:r>
          </w:p>
        </w:tc>
      </w:tr>
      <w:tr w:rsidR="00735A8E" w:rsidRPr="00735A8E" w:rsidTr="00D52BE3">
        <w:trPr>
          <w:trHeight w:val="399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" w:type="pct"/>
            <w:vMerge/>
            <w:tcBorders>
              <w:bottom w:val="single" w:sz="4" w:space="0" w:color="auto"/>
            </w:tcBorders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A8E" w:rsidRPr="00735A8E" w:rsidRDefault="00735A8E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35A8E" w:rsidRDefault="003D16A7" w:rsidP="00CE73F6">
      <w:pPr>
        <w:pStyle w:val="a3"/>
        <w:ind w:firstLine="22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КЛЮЧИ</w:t>
      </w:r>
    </w:p>
    <w:p w:rsidR="003D16A7" w:rsidRDefault="003D16A7" w:rsidP="00CE73F6">
      <w:pPr>
        <w:pStyle w:val="a3"/>
        <w:ind w:firstLine="227"/>
        <w:jc w:val="both"/>
        <w:rPr>
          <w:rFonts w:ascii="Times New Roman" w:hAnsi="Times New Roman" w:cs="Times New Roman"/>
          <w:sz w:val="18"/>
          <w:szCs w:val="18"/>
        </w:rPr>
      </w:pPr>
    </w:p>
    <w:p w:rsidR="00082331" w:rsidRPr="00735A8E" w:rsidRDefault="00082331" w:rsidP="00082331">
      <w:pPr>
        <w:pStyle w:val="a3"/>
        <w:ind w:left="-142"/>
        <w:rPr>
          <w:rFonts w:ascii="Times New Roman" w:hAnsi="Times New Roman" w:cs="Times New Roman"/>
          <w:b/>
          <w:sz w:val="20"/>
          <w:szCs w:val="20"/>
        </w:rPr>
      </w:pPr>
      <w:r w:rsidRPr="00735A8E">
        <w:rPr>
          <w:rFonts w:ascii="Times New Roman" w:hAnsi="Times New Roman" w:cs="Times New Roman"/>
          <w:b/>
          <w:sz w:val="20"/>
          <w:szCs w:val="20"/>
        </w:rPr>
        <w:t xml:space="preserve">1. </w:t>
      </w:r>
      <w:r>
        <w:rPr>
          <w:rFonts w:ascii="Times New Roman" w:hAnsi="Times New Roman" w:cs="Times New Roman"/>
          <w:b/>
          <w:sz w:val="20"/>
          <w:szCs w:val="20"/>
        </w:rPr>
        <w:t>Бусины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2. </w:t>
      </w:r>
      <w:r>
        <w:rPr>
          <w:rFonts w:ascii="Times New Roman" w:hAnsi="Times New Roman" w:cs="Times New Roman"/>
          <w:b/>
          <w:sz w:val="20"/>
          <w:szCs w:val="20"/>
        </w:rPr>
        <w:t>Дорога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3. </w:t>
      </w:r>
      <w:r>
        <w:rPr>
          <w:rFonts w:ascii="Times New Roman" w:hAnsi="Times New Roman" w:cs="Times New Roman"/>
          <w:b/>
          <w:sz w:val="20"/>
          <w:szCs w:val="20"/>
        </w:rPr>
        <w:t>Казаки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4. </w:t>
      </w:r>
      <w:r>
        <w:rPr>
          <w:rFonts w:ascii="Times New Roman" w:hAnsi="Times New Roman" w:cs="Times New Roman"/>
          <w:b/>
          <w:sz w:val="20"/>
          <w:szCs w:val="20"/>
        </w:rPr>
        <w:t>Навигация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5. П</w:t>
      </w:r>
      <w:r>
        <w:rPr>
          <w:rFonts w:ascii="Times New Roman" w:hAnsi="Times New Roman" w:cs="Times New Roman"/>
          <w:b/>
          <w:sz w:val="20"/>
          <w:szCs w:val="20"/>
        </w:rPr>
        <w:t>рирода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6. </w:t>
      </w:r>
      <w:r>
        <w:rPr>
          <w:rFonts w:ascii="Times New Roman" w:hAnsi="Times New Roman" w:cs="Times New Roman"/>
          <w:b/>
          <w:sz w:val="20"/>
          <w:szCs w:val="20"/>
        </w:rPr>
        <w:t>Река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7. </w:t>
      </w:r>
      <w:r>
        <w:rPr>
          <w:rFonts w:ascii="Times New Roman" w:hAnsi="Times New Roman" w:cs="Times New Roman"/>
          <w:b/>
          <w:sz w:val="20"/>
          <w:szCs w:val="20"/>
        </w:rPr>
        <w:t>Тыква</w:t>
      </w:r>
      <w:r w:rsidRPr="00735A8E">
        <w:rPr>
          <w:rFonts w:ascii="Times New Roman" w:hAnsi="Times New Roman" w:cs="Times New Roman"/>
          <w:b/>
          <w:sz w:val="20"/>
          <w:szCs w:val="20"/>
        </w:rPr>
        <w:t xml:space="preserve">        8. </w:t>
      </w:r>
      <w:r>
        <w:rPr>
          <w:rFonts w:ascii="Times New Roman" w:hAnsi="Times New Roman" w:cs="Times New Roman"/>
          <w:b/>
          <w:sz w:val="20"/>
          <w:szCs w:val="20"/>
        </w:rPr>
        <w:t>Училище</w:t>
      </w:r>
    </w:p>
    <w:p w:rsidR="00082331" w:rsidRPr="00735A8E" w:rsidRDefault="00082331" w:rsidP="00082331">
      <w:pPr>
        <w:pStyle w:val="a3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505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9"/>
        <w:gridCol w:w="1295"/>
        <w:gridCol w:w="1313"/>
        <w:gridCol w:w="1241"/>
        <w:gridCol w:w="1330"/>
        <w:gridCol w:w="1212"/>
        <w:gridCol w:w="1412"/>
        <w:gridCol w:w="1228"/>
      </w:tblGrid>
      <w:tr w:rsidR="00082331" w:rsidRPr="00735A8E" w:rsidTr="00D52BE3">
        <w:trPr>
          <w:trHeight w:hRule="exact" w:val="284"/>
          <w:jc w:val="center"/>
        </w:trPr>
        <w:tc>
          <w:tcPr>
            <w:tcW w:w="890" w:type="pct"/>
            <w:shd w:val="clear" w:color="auto" w:fill="auto"/>
            <w:vAlign w:val="center"/>
          </w:tcPr>
          <w:p w:rsidR="00082331" w:rsidRPr="00735A8E" w:rsidRDefault="00082331" w:rsidP="00D52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ВОКЗАЛ</w:t>
            </w:r>
          </w:p>
        </w:tc>
        <w:tc>
          <w:tcPr>
            <w:tcW w:w="601" w:type="pct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ГЕРБ</w:t>
            </w:r>
          </w:p>
        </w:tc>
        <w:tc>
          <w:tcPr>
            <w:tcW w:w="609" w:type="pct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ГОРОДИЩЕ</w:t>
            </w:r>
          </w:p>
        </w:tc>
        <w:tc>
          <w:tcPr>
            <w:tcW w:w="496" w:type="pct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ЖИВОПИСЬ</w:t>
            </w:r>
          </w:p>
        </w:tc>
        <w:tc>
          <w:tcPr>
            <w:tcW w:w="617" w:type="pct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ЛЕЙ</w:t>
            </w:r>
          </w:p>
        </w:tc>
        <w:tc>
          <w:tcPr>
            <w:tcW w:w="563" w:type="pct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ПЕРЕВАЛ</w:t>
            </w:r>
          </w:p>
        </w:tc>
        <w:tc>
          <w:tcPr>
            <w:tcW w:w="654" w:type="pct"/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ПОСИДЕЛКИ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УПРАВА</w:t>
            </w:r>
          </w:p>
        </w:tc>
      </w:tr>
      <w:tr w:rsidR="00082331" w:rsidRPr="00735A8E" w:rsidTr="00D52BE3">
        <w:trPr>
          <w:trHeight w:hRule="exact" w:val="421"/>
          <w:jc w:val="center"/>
        </w:trPr>
        <w:tc>
          <w:tcPr>
            <w:tcW w:w="890" w:type="pct"/>
            <w:shd w:val="clear" w:color="auto" w:fill="auto"/>
          </w:tcPr>
          <w:p w:rsidR="00082331" w:rsidRPr="00735A8E" w:rsidRDefault="00082331" w:rsidP="00D52B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01" w:type="pct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09" w:type="pct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6" w:type="pct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17" w:type="pct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3" w:type="pct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4" w:type="pct"/>
            <w:shd w:val="clear" w:color="auto" w:fill="auto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2" w:type="pct"/>
            <w:shd w:val="clear" w:color="auto" w:fill="auto"/>
          </w:tcPr>
          <w:p w:rsidR="00082331" w:rsidRPr="00735A8E" w:rsidRDefault="00082331" w:rsidP="00D52BE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082331" w:rsidRPr="00735A8E" w:rsidRDefault="00082331" w:rsidP="00082331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82331" w:rsidRPr="00735A8E" w:rsidRDefault="00082331" w:rsidP="00082331">
      <w:pPr>
        <w:pStyle w:val="a3"/>
        <w:rPr>
          <w:rFonts w:ascii="Times New Roman" w:hAnsi="Times New Roman" w:cs="Times New Roman"/>
          <w:b/>
          <w:sz w:val="18"/>
          <w:szCs w:val="18"/>
        </w:rPr>
      </w:pPr>
      <w:r w:rsidRPr="00735A8E">
        <w:rPr>
          <w:rFonts w:ascii="Times New Roman" w:hAnsi="Times New Roman" w:cs="Times New Roman"/>
          <w:b/>
          <w:sz w:val="18"/>
          <w:szCs w:val="18"/>
        </w:rPr>
        <w:t>2.</w:t>
      </w:r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 xml:space="preserve"> </w:t>
      </w:r>
      <w:proofErr w:type="gramStart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>Заполните таблицу (по 2 балла за правильное заполнение.</w:t>
      </w:r>
      <w:proofErr w:type="gramEnd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 xml:space="preserve"> </w:t>
      </w:r>
      <w:proofErr w:type="gramStart"/>
      <w:r w:rsidRPr="00735A8E">
        <w:rPr>
          <w:rFonts w:ascii="Times New Roman" w:hAnsi="Times New Roman" w:cs="Times New Roman"/>
          <w:b/>
          <w:spacing w:val="-4"/>
          <w:sz w:val="18"/>
          <w:szCs w:val="18"/>
        </w:rPr>
        <w:t>Числовые значения нужно записывать цифрами):</w:t>
      </w:r>
      <w:proofErr w:type="gramEnd"/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1"/>
        <w:gridCol w:w="2279"/>
      </w:tblGrid>
      <w:tr w:rsidR="00082331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2.1.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Имя автор этюда </w:t>
            </w:r>
            <w:r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«Сенгилей на Волге, близ Симби</w:t>
            </w:r>
            <w:r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р</w:t>
            </w:r>
            <w:r w:rsidRPr="00735A8E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ска»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279" w:type="dxa"/>
            <w:shd w:val="clear" w:color="auto" w:fill="auto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Карл</w:t>
            </w:r>
          </w:p>
        </w:tc>
      </w:tr>
      <w:tr w:rsidR="00082331" w:rsidRPr="00735A8E" w:rsidTr="00D52BE3">
        <w:trPr>
          <w:trHeight w:val="340"/>
        </w:trPr>
        <w:tc>
          <w:tcPr>
            <w:tcW w:w="8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2.2.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Сколько полных лет можно видеть в городе памятник блину?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</w:tr>
      <w:tr w:rsidR="00082331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2.3.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какой улице находится купца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Пыркова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>?</w:t>
            </w:r>
            <w:proofErr w:type="gramEnd"/>
          </w:p>
        </w:tc>
        <w:tc>
          <w:tcPr>
            <w:tcW w:w="2279" w:type="dxa"/>
            <w:shd w:val="clear" w:color="auto" w:fill="auto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Октябрьской</w:t>
            </w:r>
          </w:p>
        </w:tc>
      </w:tr>
      <w:tr w:rsidR="00082331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2.4.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Какой фрукт упоминается в статься в опосредованной статье</w:t>
            </w: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  <w:proofErr w:type="gramEnd"/>
          </w:p>
        </w:tc>
        <w:tc>
          <w:tcPr>
            <w:tcW w:w="2279" w:type="dxa"/>
            <w:shd w:val="clear" w:color="auto" w:fill="auto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яблоко</w:t>
            </w:r>
          </w:p>
        </w:tc>
      </w:tr>
      <w:tr w:rsidR="00082331" w:rsidRPr="00735A8E" w:rsidTr="00D52BE3">
        <w:trPr>
          <w:trHeight w:val="340"/>
        </w:trPr>
        <w:tc>
          <w:tcPr>
            <w:tcW w:w="8461" w:type="dxa"/>
            <w:shd w:val="clear" w:color="auto" w:fill="auto"/>
            <w:vAlign w:val="center"/>
          </w:tcPr>
          <w:p w:rsidR="00082331" w:rsidRPr="002263C0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735A8E">
              <w:rPr>
                <w:rFonts w:ascii="Times New Roman" w:hAnsi="Times New Roman" w:cs="Times New Roman"/>
                <w:sz w:val="18"/>
                <w:szCs w:val="18"/>
              </w:rPr>
              <w:t xml:space="preserve">2.5.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Как переводится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сянг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279" w:type="dxa"/>
            <w:shd w:val="clear" w:color="auto" w:fill="auto"/>
          </w:tcPr>
          <w:p w:rsidR="00082331" w:rsidRPr="00735A8E" w:rsidRDefault="00082331" w:rsidP="00D52BE3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приток</w:t>
            </w:r>
          </w:p>
        </w:tc>
      </w:tr>
    </w:tbl>
    <w:p w:rsidR="00082331" w:rsidRPr="00735A8E" w:rsidRDefault="00082331" w:rsidP="0008233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82331" w:rsidRPr="00735A8E" w:rsidRDefault="00082331" w:rsidP="00082331">
      <w:pPr>
        <w:pStyle w:val="a3"/>
        <w:spacing w:after="60"/>
        <w:rPr>
          <w:rFonts w:ascii="Times New Roman" w:hAnsi="Times New Roman" w:cs="Times New Roman"/>
          <w:b/>
          <w:sz w:val="20"/>
          <w:szCs w:val="20"/>
        </w:rPr>
      </w:pPr>
      <w:r w:rsidRPr="00735A8E">
        <w:rPr>
          <w:rFonts w:ascii="Times New Roman" w:hAnsi="Times New Roman" w:cs="Times New Roman"/>
          <w:b/>
          <w:sz w:val="20"/>
          <w:szCs w:val="20"/>
        </w:rPr>
        <w:t>3. Определите слово по описанию (2 балла):</w:t>
      </w:r>
    </w:p>
    <w:p w:rsidR="00082331" w:rsidRPr="00735A8E" w:rsidRDefault="00082331" w:rsidP="00082331">
      <w:pPr>
        <w:pStyle w:val="a3"/>
        <w:rPr>
          <w:sz w:val="16"/>
          <w:szCs w:val="16"/>
        </w:rPr>
      </w:pPr>
    </w:p>
    <w:p w:rsidR="00082331" w:rsidRPr="00735A8E" w:rsidRDefault="00082331" w:rsidP="00082331">
      <w:pPr>
        <w:jc w:val="both"/>
        <w:rPr>
          <w:rFonts w:ascii="Times New Roman" w:hAnsi="Times New Roman" w:cs="Times New Roman"/>
          <w:sz w:val="20"/>
          <w:szCs w:val="20"/>
        </w:rPr>
      </w:pPr>
      <w:r w:rsidRPr="00735A8E">
        <w:rPr>
          <w:rFonts w:ascii="Times New Roman" w:hAnsi="Times New Roman" w:cs="Times New Roman"/>
          <w:sz w:val="20"/>
          <w:szCs w:val="20"/>
          <w:u w:val="single"/>
        </w:rPr>
        <w:t>______________________________</w:t>
      </w:r>
      <w:r w:rsidRPr="00735A8E">
        <w:rPr>
          <w:rFonts w:ascii="Times New Roman" w:hAnsi="Times New Roman" w:cs="Times New Roman"/>
          <w:sz w:val="20"/>
          <w:szCs w:val="20"/>
        </w:rPr>
        <w:t xml:space="preserve"> —</w:t>
      </w:r>
      <w:r w:rsidRPr="00735A8E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</w:t>
      </w:r>
      <w:r w:rsidRPr="00D81C1A">
        <w:rPr>
          <w:rFonts w:ascii="Times New Roman" w:hAnsi="Times New Roman" w:cs="Times New Roman"/>
          <w:sz w:val="20"/>
          <w:szCs w:val="20"/>
        </w:rPr>
        <w:t>орское туристическое путешествие по определённому маршруту</w:t>
      </w:r>
      <w:r w:rsidRPr="00735A8E">
        <w:rPr>
          <w:rFonts w:ascii="Times New Roman" w:hAnsi="Times New Roman" w:cs="Times New Roman"/>
          <w:sz w:val="20"/>
          <w:szCs w:val="20"/>
        </w:rPr>
        <w:t>.</w:t>
      </w:r>
    </w:p>
    <w:p w:rsidR="00082331" w:rsidRPr="00735A8E" w:rsidRDefault="00082331" w:rsidP="00082331">
      <w:pPr>
        <w:jc w:val="both"/>
        <w:rPr>
          <w:rFonts w:ascii="Times New Roman" w:hAnsi="Times New Roman" w:cs="Times New Roman"/>
          <w:sz w:val="21"/>
          <w:szCs w:val="21"/>
          <w:shd w:val="clear" w:color="auto" w:fill="FFFFFF"/>
        </w:rPr>
      </w:pPr>
      <w:r w:rsidRPr="00735A8E">
        <w:rPr>
          <w:rFonts w:ascii="Times New Roman" w:hAnsi="Times New Roman" w:cs="Times New Roman"/>
          <w:b/>
          <w:sz w:val="21"/>
          <w:szCs w:val="21"/>
          <w:shd w:val="clear" w:color="auto" w:fill="FFFFFF"/>
        </w:rPr>
        <w:t>4. Ошибочное слово, найденное в тексте</w:t>
      </w:r>
      <w:r w:rsidRPr="00735A8E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 (1 ячейка – 1 балл)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3"/>
        <w:gridCol w:w="2380"/>
        <w:gridCol w:w="284"/>
        <w:gridCol w:w="2900"/>
        <w:gridCol w:w="2380"/>
      </w:tblGrid>
      <w:tr w:rsidR="00082331" w:rsidRPr="00735A8E" w:rsidTr="00D52BE3">
        <w:trPr>
          <w:trHeight w:val="284"/>
        </w:trPr>
        <w:tc>
          <w:tcPr>
            <w:tcW w:w="1338" w:type="pct"/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Не правильно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Правильно</w:t>
            </w:r>
          </w:p>
        </w:tc>
        <w:tc>
          <w:tcPr>
            <w:tcW w:w="131" w:type="pct"/>
            <w:vMerge w:val="restart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337" w:type="pct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Не правильно</w:t>
            </w:r>
          </w:p>
        </w:tc>
        <w:tc>
          <w:tcPr>
            <w:tcW w:w="1097" w:type="pct"/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</w:pPr>
            <w:r w:rsidRPr="00735A8E">
              <w:rPr>
                <w:rFonts w:ascii="Times New Roman" w:hAnsi="Times New Roman" w:cs="Times New Roman"/>
                <w:b/>
                <w:sz w:val="21"/>
                <w:szCs w:val="21"/>
                <w:shd w:val="clear" w:color="auto" w:fill="FFFFFF"/>
              </w:rPr>
              <w:t>Правильно</w:t>
            </w:r>
          </w:p>
        </w:tc>
      </w:tr>
      <w:tr w:rsidR="00082331" w:rsidRPr="00735A8E" w:rsidTr="00D52BE3">
        <w:trPr>
          <w:trHeight w:val="399"/>
        </w:trPr>
        <w:tc>
          <w:tcPr>
            <w:tcW w:w="1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стадион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водохранилище</w:t>
            </w:r>
          </w:p>
        </w:tc>
        <w:tc>
          <w:tcPr>
            <w:tcW w:w="131" w:type="pct"/>
            <w:vMerge/>
            <w:tcBorders>
              <w:bottom w:val="single" w:sz="4" w:space="0" w:color="auto"/>
            </w:tcBorders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теплоход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331" w:rsidRPr="00735A8E" w:rsidRDefault="00082331" w:rsidP="00D52B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самолёт</w:t>
            </w:r>
          </w:p>
        </w:tc>
      </w:tr>
    </w:tbl>
    <w:p w:rsidR="00082331" w:rsidRPr="00735A8E" w:rsidRDefault="00082331" w:rsidP="00CE73F6">
      <w:pPr>
        <w:pStyle w:val="a3"/>
        <w:ind w:firstLine="227"/>
        <w:jc w:val="both"/>
        <w:rPr>
          <w:rFonts w:ascii="Times New Roman" w:hAnsi="Times New Roman" w:cs="Times New Roman"/>
          <w:sz w:val="18"/>
          <w:szCs w:val="18"/>
        </w:rPr>
      </w:pPr>
    </w:p>
    <w:sectPr w:rsidR="00082331" w:rsidRPr="00735A8E" w:rsidSect="00735A8E">
      <w:type w:val="continuous"/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3F6"/>
    <w:rsid w:val="00082331"/>
    <w:rsid w:val="002263C0"/>
    <w:rsid w:val="00235B1B"/>
    <w:rsid w:val="003C5D43"/>
    <w:rsid w:val="003D16A7"/>
    <w:rsid w:val="004A02BC"/>
    <w:rsid w:val="00735A8E"/>
    <w:rsid w:val="00CE73F6"/>
    <w:rsid w:val="00D81C1A"/>
    <w:rsid w:val="00E546CC"/>
    <w:rsid w:val="00F6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3F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35A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3F6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735A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russia-open.com/regions/privolzhsk/ulian/TurMar/Senguley/index.p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88380-D934-42C6-BE43-F4EB29913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1055</Words>
  <Characters>6018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2018-12-27T15:28:00Z</dcterms:created>
  <dcterms:modified xsi:type="dcterms:W3CDTF">2018-12-27T19:19:00Z</dcterms:modified>
</cp:coreProperties>
</file>