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2003"/>
        <w:gridCol w:w="7568"/>
      </w:tblGrid>
      <w:tr w:rsidR="00865C8F" w:rsidTr="00865C8F">
        <w:tc>
          <w:tcPr>
            <w:tcW w:w="2003" w:type="dxa"/>
          </w:tcPr>
          <w:p w:rsidR="00865C8F" w:rsidRDefault="00865C8F" w:rsidP="00A043F3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8pt;height:117pt">
                  <v:imagedata r:id="rId5" o:title="Emblema2015_XI_aksiosf_po_duge (blue_372x486)_tiny"/>
                </v:shape>
              </w:pict>
            </w:r>
          </w:p>
        </w:tc>
        <w:tc>
          <w:tcPr>
            <w:tcW w:w="7568" w:type="dxa"/>
          </w:tcPr>
          <w:p w:rsidR="00865C8F" w:rsidRDefault="00865C8F" w:rsidP="00A043F3">
            <w:pPr>
              <w:pStyle w:val="1"/>
            </w:pPr>
            <w:r>
              <w:t xml:space="preserve">Православный </w:t>
            </w:r>
            <w:proofErr w:type="spellStart"/>
            <w:r>
              <w:t>Свято-Тихоновский</w:t>
            </w:r>
            <w:proofErr w:type="spellEnd"/>
            <w:r>
              <w:t xml:space="preserve"> гуманитарный университет</w:t>
            </w:r>
          </w:p>
          <w:p w:rsidR="00865C8F" w:rsidRDefault="00865C8F" w:rsidP="00A043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caps/>
                <w:sz w:val="28"/>
              </w:rPr>
              <w:t>Х</w:t>
            </w:r>
            <w:proofErr w:type="gramStart"/>
            <w:r>
              <w:rPr>
                <w:b/>
                <w:bCs/>
                <w:caps/>
                <w:sz w:val="28"/>
                <w:lang w:val="en-US"/>
              </w:rPr>
              <w:t>I</w:t>
            </w:r>
            <w:proofErr w:type="gramEnd"/>
            <w:r>
              <w:rPr>
                <w:b/>
                <w:bCs/>
                <w:sz w:val="28"/>
              </w:rPr>
              <w:t xml:space="preserve"> Заочная Многопрофильная </w:t>
            </w:r>
            <w:proofErr w:type="spellStart"/>
            <w:r>
              <w:rPr>
                <w:b/>
                <w:bCs/>
                <w:sz w:val="28"/>
              </w:rPr>
              <w:t>Олимпиада-ПСТГУ</w:t>
            </w:r>
            <w:proofErr w:type="spellEnd"/>
          </w:p>
          <w:p w:rsidR="00865C8F" w:rsidRPr="00E3224A" w:rsidRDefault="00865C8F" w:rsidP="00A043F3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E3224A">
              <w:rPr>
                <w:b/>
                <w:bCs/>
                <w:sz w:val="28"/>
              </w:rPr>
              <w:t>«</w:t>
            </w:r>
            <w:proofErr w:type="spellStart"/>
            <w:r w:rsidRPr="00E3224A">
              <w:rPr>
                <w:b/>
                <w:bCs/>
                <w:sz w:val="28"/>
              </w:rPr>
              <w:t>Аксиос</w:t>
            </w:r>
            <w:proofErr w:type="spellEnd"/>
            <w:r w:rsidRPr="00E3224A">
              <w:rPr>
                <w:b/>
                <w:bCs/>
                <w:sz w:val="28"/>
              </w:rPr>
              <w:t xml:space="preserve">» </w:t>
            </w:r>
          </w:p>
          <w:p w:rsidR="00865C8F" w:rsidRDefault="00865C8F" w:rsidP="00A043F3">
            <w:pPr>
              <w:spacing w:after="0" w:line="240" w:lineRule="auto"/>
              <w:jc w:val="center"/>
              <w:rPr>
                <w:b/>
                <w:bCs/>
                <w:sz w:val="28"/>
              </w:rPr>
            </w:pPr>
            <w:r w:rsidRPr="00E3224A">
              <w:rPr>
                <w:b/>
                <w:bCs/>
                <w:sz w:val="28"/>
              </w:rPr>
              <w:t xml:space="preserve">Осенний тур – </w:t>
            </w:r>
            <w:smartTag w:uri="urn:schemas-microsoft-com:office:smarttags" w:element="metricconverter">
              <w:smartTagPr>
                <w:attr w:name="ProductID" w:val="2015 г"/>
              </w:smartTagPr>
              <w:r w:rsidRPr="00E3224A">
                <w:rPr>
                  <w:b/>
                  <w:bCs/>
                  <w:sz w:val="28"/>
                </w:rPr>
                <w:t>2015 г</w:t>
              </w:r>
            </w:smartTag>
            <w:r w:rsidRPr="00E3224A">
              <w:rPr>
                <w:b/>
                <w:bCs/>
                <w:sz w:val="28"/>
              </w:rPr>
              <w:t>.</w:t>
            </w:r>
          </w:p>
          <w:p w:rsidR="00865C8F" w:rsidRPr="00E3224A" w:rsidRDefault="00865C8F" w:rsidP="00A043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3224A">
              <w:rPr>
                <w:b/>
                <w:bCs/>
                <w:sz w:val="32"/>
                <w:szCs w:val="32"/>
              </w:rPr>
              <w:t xml:space="preserve">Факультет церковных художеств </w:t>
            </w:r>
          </w:p>
          <w:p w:rsidR="00865C8F" w:rsidRPr="00E3224A" w:rsidRDefault="00865C8F" w:rsidP="00A043F3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  <w:u w:val="single"/>
              </w:rPr>
            </w:pPr>
            <w:r w:rsidRPr="00E3224A">
              <w:rPr>
                <w:b/>
                <w:bCs/>
                <w:sz w:val="32"/>
                <w:szCs w:val="32"/>
                <w:u w:val="single"/>
              </w:rPr>
              <w:t>История искусств</w:t>
            </w:r>
          </w:p>
          <w:p w:rsidR="00865C8F" w:rsidRDefault="00865C8F" w:rsidP="00A043F3">
            <w:pPr>
              <w:jc w:val="right"/>
            </w:pPr>
            <w:r>
              <w:rPr>
                <w:b/>
                <w:bCs/>
                <w:sz w:val="28"/>
                <w:szCs w:val="28"/>
              </w:rPr>
              <w:t xml:space="preserve">9 – 11  </w:t>
            </w:r>
            <w:r>
              <w:rPr>
                <w:b/>
                <w:bCs/>
                <w:sz w:val="28"/>
                <w:szCs w:val="28"/>
              </w:rPr>
              <w:t>классы</w:t>
            </w:r>
          </w:p>
        </w:tc>
      </w:tr>
    </w:tbl>
    <w:p w:rsidR="00865C8F" w:rsidRPr="00865C8F" w:rsidRDefault="00865C8F" w:rsidP="0026165B">
      <w:pPr>
        <w:jc w:val="right"/>
        <w:rPr>
          <w:b/>
          <w:sz w:val="28"/>
          <w:szCs w:val="28"/>
          <w:lang w:val="en-US"/>
        </w:rPr>
      </w:pPr>
    </w:p>
    <w:p w:rsidR="0026165B" w:rsidRDefault="0026165B" w:rsidP="0026165B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color w:val="3333FF"/>
          <w:sz w:val="28"/>
          <w:szCs w:val="28"/>
        </w:rPr>
        <w:t>Предупреждение: ответы, скопированные из Интернета, не засчитываются</w:t>
      </w:r>
    </w:p>
    <w:p w:rsidR="00460C7A" w:rsidRPr="00E20823" w:rsidRDefault="00460C7A" w:rsidP="00387C4D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60C7A" w:rsidRDefault="00460C7A" w:rsidP="00E20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Что такое «</w:t>
      </w:r>
      <w:proofErr w:type="spellStart"/>
      <w:r>
        <w:rPr>
          <w:rFonts w:ascii="Times New Roman" w:hAnsi="Times New Roman"/>
          <w:sz w:val="28"/>
          <w:szCs w:val="28"/>
        </w:rPr>
        <w:t>ассист</w:t>
      </w:r>
      <w:proofErr w:type="spellEnd"/>
      <w:r>
        <w:rPr>
          <w:rFonts w:ascii="Times New Roman" w:hAnsi="Times New Roman"/>
          <w:sz w:val="28"/>
          <w:szCs w:val="28"/>
        </w:rPr>
        <w:t>»?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Краска желтого цвета.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 Разновидность орнамента.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Золотые штрихи в иконописи.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Литературный термин.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AE48D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Найдите лишний термин в списке.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Готика.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 Барокко.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Ренессанс.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Архаизм.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 Классицизм.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8477ED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 называются вертикальные желобки на стволе колонны?</w:t>
      </w:r>
    </w:p>
    <w:p w:rsidR="00460C7A" w:rsidRDefault="00460C7A" w:rsidP="008477E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Энтазис.</w:t>
      </w:r>
    </w:p>
    <w:p w:rsidR="00460C7A" w:rsidRDefault="00460C7A" w:rsidP="008477E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Б. Антаблемент.</w:t>
      </w:r>
    </w:p>
    <w:p w:rsidR="00460C7A" w:rsidRDefault="00460C7A" w:rsidP="008477E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Каннелюры.</w:t>
      </w:r>
    </w:p>
    <w:p w:rsidR="00460C7A" w:rsidRPr="008477ED" w:rsidRDefault="00460C7A" w:rsidP="008477E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Контрфорсы.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Pr="008477ED" w:rsidRDefault="00460C7A" w:rsidP="00A3115F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Укажите соответствие между датами и названиями памятников искусства</w:t>
      </w:r>
      <w:r w:rsidRPr="008477ED">
        <w:rPr>
          <w:rFonts w:ascii="Times New Roman" w:hAnsi="Times New Roman"/>
          <w:sz w:val="28"/>
          <w:szCs w:val="28"/>
        </w:rPr>
        <w:t>.</w:t>
      </w:r>
    </w:p>
    <w:p w:rsidR="00460C7A" w:rsidRPr="008477ED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477ED">
        <w:rPr>
          <w:rFonts w:ascii="Times New Roman" w:hAnsi="Times New Roman"/>
          <w:sz w:val="28"/>
          <w:szCs w:val="28"/>
        </w:rPr>
        <w:t xml:space="preserve">Портрет Александра Македонского работы </w:t>
      </w:r>
      <w:proofErr w:type="spellStart"/>
      <w:r w:rsidRPr="008477ED">
        <w:rPr>
          <w:rFonts w:ascii="Times New Roman" w:hAnsi="Times New Roman"/>
          <w:sz w:val="28"/>
          <w:szCs w:val="28"/>
        </w:rPr>
        <w:t>Лисиппа</w:t>
      </w:r>
      <w:proofErr w:type="spellEnd"/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8477ED">
        <w:rPr>
          <w:rFonts w:ascii="Times New Roman" w:hAnsi="Times New Roman"/>
          <w:sz w:val="28"/>
          <w:szCs w:val="28"/>
        </w:rPr>
        <w:t>Картина Павла Федотова «Сватовство майора»</w:t>
      </w: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Фрески Феофана Грека в церкви Спаса на Ильине в Новгороде</w:t>
      </w: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Картина Анри </w:t>
      </w:r>
      <w:proofErr w:type="spellStart"/>
      <w:r>
        <w:rPr>
          <w:rFonts w:ascii="Times New Roman" w:hAnsi="Times New Roman"/>
          <w:sz w:val="28"/>
          <w:szCs w:val="28"/>
        </w:rPr>
        <w:t>Матисса</w:t>
      </w:r>
      <w:proofErr w:type="spellEnd"/>
      <w:r>
        <w:rPr>
          <w:rFonts w:ascii="Times New Roman" w:hAnsi="Times New Roman"/>
          <w:sz w:val="28"/>
          <w:szCs w:val="28"/>
        </w:rPr>
        <w:t xml:space="preserve"> «Красная комната»</w:t>
      </w: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Картина Боттичелли «Весна»</w:t>
      </w: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XIV</w:t>
      </w:r>
      <w:r w:rsidRPr="00847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</w:t>
      </w:r>
    </w:p>
    <w:p w:rsidR="00460C7A" w:rsidRPr="008477ED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XX</w:t>
      </w:r>
      <w:r w:rsidRPr="00847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</w:t>
      </w:r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IV</w:t>
      </w:r>
      <w:r w:rsidRPr="00847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 до Рождества Христова (до н. э.)</w:t>
      </w:r>
      <w:proofErr w:type="gramEnd"/>
    </w:p>
    <w:p w:rsidR="00460C7A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XV</w:t>
      </w:r>
      <w:r w:rsidRPr="00847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</w:t>
      </w:r>
    </w:p>
    <w:p w:rsidR="00460C7A" w:rsidRPr="008477ED" w:rsidRDefault="00460C7A" w:rsidP="00A3115F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XIX</w:t>
      </w:r>
      <w:r w:rsidRPr="008477E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E20823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Исправьте ошибки в перечисленных утверждениях.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А. Микеланджело создал фрески Сикстинской капеллы в Венеции.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Б. Андрей Рублев – великий русский иконописец </w:t>
      </w:r>
      <w:r>
        <w:rPr>
          <w:rFonts w:ascii="Times New Roman" w:hAnsi="Times New Roman"/>
          <w:sz w:val="28"/>
          <w:szCs w:val="28"/>
          <w:lang w:val="en-US"/>
        </w:rPr>
        <w:t>XII</w:t>
      </w:r>
      <w:r w:rsidRPr="00AE48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века.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В. Архитектор А. Н. Воронихин построил Казанский собор в Москве.</w:t>
      </w:r>
    </w:p>
    <w:p w:rsidR="00460C7A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Романтизм и готика – два стиля европейского Средневековья.</w:t>
      </w:r>
    </w:p>
    <w:p w:rsidR="00460C7A" w:rsidRPr="00AE48D3" w:rsidRDefault="00460C7A" w:rsidP="00AE48D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Д. Храм Парфенон в Афинах построил зодчий </w:t>
      </w:r>
      <w:proofErr w:type="spellStart"/>
      <w:r>
        <w:rPr>
          <w:rFonts w:ascii="Times New Roman" w:hAnsi="Times New Roman"/>
          <w:sz w:val="28"/>
          <w:szCs w:val="28"/>
        </w:rPr>
        <w:t>Имхотеп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60C7A" w:rsidRPr="00E20823" w:rsidRDefault="00460C7A" w:rsidP="00387C4D">
      <w:pPr>
        <w:pStyle w:val="ListParagraph"/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Pr="00205BB7" w:rsidRDefault="00460C7A" w:rsidP="00205BB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05BB7">
        <w:rPr>
          <w:rFonts w:ascii="Times New Roman" w:hAnsi="Times New Roman"/>
          <w:sz w:val="28"/>
          <w:szCs w:val="28"/>
        </w:rPr>
        <w:t xml:space="preserve">Ниже представлены два изображения Воскресения Христова (этот сюжет также принято именовать «Сошествие </w:t>
      </w:r>
      <w:proofErr w:type="gramStart"/>
      <w:r w:rsidRPr="00205BB7">
        <w:rPr>
          <w:rFonts w:ascii="Times New Roman" w:hAnsi="Times New Roman"/>
          <w:sz w:val="28"/>
          <w:szCs w:val="28"/>
        </w:rPr>
        <w:t>во</w:t>
      </w:r>
      <w:proofErr w:type="gramEnd"/>
      <w:r w:rsidRPr="00205BB7">
        <w:rPr>
          <w:rFonts w:ascii="Times New Roman" w:hAnsi="Times New Roman"/>
          <w:sz w:val="28"/>
          <w:szCs w:val="28"/>
        </w:rPr>
        <w:t xml:space="preserve"> ад»). Опишите своими словами их композиционные и стилистические особенности. Сравните между собой две композиции и сделайте выводы о ра</w:t>
      </w:r>
      <w:r>
        <w:rPr>
          <w:rFonts w:ascii="Times New Roman" w:hAnsi="Times New Roman"/>
          <w:sz w:val="28"/>
          <w:szCs w:val="28"/>
        </w:rPr>
        <w:t>знице их художественных приемов (объем не больше 1-2 страниц).</w:t>
      </w:r>
    </w:p>
    <w:p w:rsidR="00460C7A" w:rsidRPr="00E20823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117C57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17C57">
        <w:rPr>
          <w:rFonts w:ascii="Times New Roman" w:hAnsi="Times New Roman"/>
          <w:sz w:val="28"/>
          <w:szCs w:val="28"/>
        </w:rPr>
        <w:pict>
          <v:shape id="_x0000_i1029" type="#_x0000_t75" style="width:433.8pt;height:299.4pt">
            <v:imagedata r:id="rId6" o:title="pic_7"/>
          </v:shape>
        </w:pict>
      </w:r>
    </w:p>
    <w:p w:rsidR="00460C7A" w:rsidRPr="00FD7652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Мозаика </w:t>
      </w:r>
      <w:r>
        <w:rPr>
          <w:rFonts w:ascii="Times New Roman" w:hAnsi="Times New Roman"/>
          <w:sz w:val="28"/>
          <w:szCs w:val="28"/>
          <w:lang w:val="en-US"/>
        </w:rPr>
        <w:t>XI</w:t>
      </w:r>
      <w:r w:rsidRPr="00FD765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века в греческом монастыре </w:t>
      </w:r>
      <w:proofErr w:type="spellStart"/>
      <w:r>
        <w:rPr>
          <w:rFonts w:ascii="Times New Roman" w:hAnsi="Times New Roman"/>
          <w:sz w:val="28"/>
          <w:szCs w:val="28"/>
        </w:rPr>
        <w:t>Осиос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Лукас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460C7A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9621B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_x0000_i1026" type="#_x0000_t75" style="width:464.4pt;height:312pt">
            <v:imagedata r:id="rId7" o:title=""/>
          </v:shape>
        </w:pict>
      </w:r>
    </w:p>
    <w:p w:rsidR="00460C7A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Фреска </w:t>
      </w:r>
      <w:r>
        <w:rPr>
          <w:rFonts w:ascii="Times New Roman" w:hAnsi="Times New Roman"/>
          <w:sz w:val="28"/>
          <w:szCs w:val="28"/>
          <w:lang w:val="en-US"/>
        </w:rPr>
        <w:t>XIV</w:t>
      </w:r>
      <w:r w:rsidRPr="00F36F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века в монастыре Хора (турецкое название </w:t>
      </w:r>
      <w:proofErr w:type="spellStart"/>
      <w:r>
        <w:rPr>
          <w:rFonts w:ascii="Times New Roman" w:hAnsi="Times New Roman"/>
          <w:sz w:val="28"/>
          <w:szCs w:val="28"/>
        </w:rPr>
        <w:t>Кахрие-джами</w:t>
      </w:r>
      <w:proofErr w:type="spellEnd"/>
      <w:r>
        <w:rPr>
          <w:rFonts w:ascii="Times New Roman" w:hAnsi="Times New Roman"/>
          <w:sz w:val="28"/>
          <w:szCs w:val="28"/>
        </w:rPr>
        <w:t>) в Константинополе (современном городе Стамбул).</w:t>
      </w:r>
    </w:p>
    <w:p w:rsidR="00460C7A" w:rsidRDefault="00460C7A" w:rsidP="00E20823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Pr="00205BB7" w:rsidRDefault="00460C7A" w:rsidP="00205BB7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sz w:val="28"/>
          <w:szCs w:val="28"/>
        </w:rPr>
      </w:pPr>
      <w:r w:rsidRPr="00205BB7">
        <w:rPr>
          <w:rFonts w:ascii="Times New Roman" w:hAnsi="Times New Roman"/>
          <w:sz w:val="28"/>
          <w:szCs w:val="28"/>
        </w:rPr>
        <w:t xml:space="preserve">Ниже представлены два памятника архитектуры. Они представляют два различных архитектурных приема: аркаду и колоннаду (ордер). Расскажите об истории </w:t>
      </w:r>
      <w:r>
        <w:rPr>
          <w:rFonts w:ascii="Times New Roman" w:hAnsi="Times New Roman"/>
          <w:sz w:val="28"/>
          <w:szCs w:val="28"/>
        </w:rPr>
        <w:t>этих</w:t>
      </w:r>
      <w:r w:rsidRPr="00205BB7">
        <w:rPr>
          <w:rFonts w:ascii="Times New Roman" w:hAnsi="Times New Roman"/>
          <w:sz w:val="28"/>
          <w:szCs w:val="28"/>
        </w:rPr>
        <w:t xml:space="preserve"> приемов: когда они возникли, в архитектуре </w:t>
      </w:r>
      <w:r>
        <w:rPr>
          <w:rFonts w:ascii="Times New Roman" w:hAnsi="Times New Roman"/>
          <w:sz w:val="28"/>
          <w:szCs w:val="28"/>
        </w:rPr>
        <w:t>каких стран были распространены (объем не больше 1-2 страниц).</w:t>
      </w:r>
    </w:p>
    <w:p w:rsidR="00460C7A" w:rsidRDefault="00460C7A" w:rsidP="001C212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9621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pict>
          <v:shape id="_x0000_i1027" type="#_x0000_t75" style="width:465pt;height:326.4pt">
            <v:imagedata r:id="rId8" o:title=""/>
          </v:shape>
        </w:pict>
      </w:r>
    </w:p>
    <w:p w:rsidR="00460C7A" w:rsidRPr="001C2120" w:rsidRDefault="00460C7A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Архитектор</w:t>
      </w:r>
      <w:r w:rsidRPr="001C212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1C2120">
        <w:rPr>
          <w:rFonts w:ascii="Times New Roman" w:hAnsi="Times New Roman"/>
          <w:sz w:val="28"/>
          <w:szCs w:val="28"/>
        </w:rPr>
        <w:t>Филиппо</w:t>
      </w:r>
      <w:proofErr w:type="spellEnd"/>
      <w:r w:rsidRPr="001C2120">
        <w:rPr>
          <w:rFonts w:ascii="Times New Roman" w:hAnsi="Times New Roman"/>
          <w:sz w:val="28"/>
          <w:szCs w:val="28"/>
        </w:rPr>
        <w:t xml:space="preserve"> Брунеллески</w:t>
      </w:r>
      <w:r>
        <w:rPr>
          <w:rFonts w:ascii="Times New Roman" w:hAnsi="Times New Roman"/>
          <w:sz w:val="28"/>
          <w:szCs w:val="28"/>
        </w:rPr>
        <w:t xml:space="preserve">. Воспитательный дом во Флоренции.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 xml:space="preserve">XV </w:t>
      </w:r>
      <w:r>
        <w:rPr>
          <w:rFonts w:ascii="Times New Roman" w:hAnsi="Times New Roman"/>
          <w:sz w:val="28"/>
          <w:szCs w:val="28"/>
        </w:rPr>
        <w:t>век.</w:t>
      </w:r>
      <w:proofErr w:type="gramEnd"/>
    </w:p>
    <w:p w:rsidR="00460C7A" w:rsidRDefault="0049621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8" type="#_x0000_t75" style="width:6in;height:302.4pt">
            <v:imagedata r:id="rId9" o:title=""/>
          </v:shape>
        </w:pict>
      </w:r>
    </w:p>
    <w:p w:rsidR="00460C7A" w:rsidRDefault="00460C7A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Архитектор Лоренцо Бернини. Колоннада собора Святого Петра в Риме.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XVII</w:t>
      </w:r>
      <w:r w:rsidRPr="0020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век.</w:t>
      </w:r>
      <w:proofErr w:type="gramEnd"/>
    </w:p>
    <w:p w:rsidR="00460C7A" w:rsidRDefault="00460C7A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1C212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Дополнительный вопрос:</w:t>
      </w:r>
    </w:p>
    <w:p w:rsidR="00460C7A" w:rsidRPr="001C2120" w:rsidRDefault="00460C7A" w:rsidP="001C212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каким архитектурным стилям относятся представленные здания. Расскажите кратко об этих стилях.</w:t>
      </w:r>
      <w:bookmarkStart w:id="0" w:name="_GoBack"/>
      <w:bookmarkEnd w:id="0"/>
    </w:p>
    <w:p w:rsidR="00460C7A" w:rsidRDefault="00460C7A" w:rsidP="001C212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460C7A" w:rsidRDefault="00460C7A" w:rsidP="001C2120">
      <w:pPr>
        <w:spacing w:after="0"/>
        <w:ind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Дополнительный вопрос:</w:t>
      </w:r>
    </w:p>
    <w:p w:rsidR="00460C7A" w:rsidRDefault="00460C7A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Какой памятник русской архитектуры создан по аналогии с колоннадой собора Святого Петра?</w:t>
      </w:r>
    </w:p>
    <w:p w:rsidR="0026165B" w:rsidRDefault="0026165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6165B" w:rsidRDefault="0026165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6165B" w:rsidRDefault="0026165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6165B" w:rsidRDefault="0026165B" w:rsidP="0026165B">
      <w:r>
        <w:rPr>
          <w:b/>
        </w:rPr>
        <w:t xml:space="preserve">Для того чтобы отправить работу, надо: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  <w:rPr>
          <w:b/>
          <w:u w:val="single"/>
        </w:rPr>
      </w:pPr>
      <w:r>
        <w:t xml:space="preserve">Оформить ответы в виде файла в формате «Документ </w:t>
      </w:r>
      <w:r>
        <w:rPr>
          <w:lang w:val="en-US"/>
        </w:rPr>
        <w:t>Word</w:t>
      </w:r>
      <w:r>
        <w:t xml:space="preserve"> 97-2003».</w:t>
      </w:r>
    </w:p>
    <w:p w:rsidR="0026165B" w:rsidRDefault="0026165B" w:rsidP="0026165B">
      <w:pPr>
        <w:pStyle w:val="a6"/>
        <w:spacing w:after="0"/>
      </w:pPr>
      <w:r>
        <w:rPr>
          <w:rFonts w:cs="Times New Roman"/>
          <w:b/>
          <w:u w:val="single"/>
        </w:rPr>
        <w:t>Внимание:  имя Вашего файла с ответами</w:t>
      </w:r>
      <w:r>
        <w:rPr>
          <w:rFonts w:cs="Times New Roman"/>
          <w:b/>
        </w:rPr>
        <w:t xml:space="preserve"> должно содержать название предмета, Вашу фамилию, имя и класс.     Например:   ИстИск-Сидоров-Петр-10.doc.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</w:pPr>
      <w:r>
        <w:t xml:space="preserve">Зарегистрироваться на сайте православных олимпиад по ссылке </w:t>
      </w:r>
      <w:hyperlink r:id="rId10" w:history="1">
        <w:r>
          <w:rPr>
            <w:rStyle w:val="a5"/>
          </w:rPr>
          <w:t>http://aksios.pravolimp.ru/</w:t>
        </w:r>
      </w:hyperlink>
      <w:r>
        <w:t xml:space="preserve"> </w:t>
      </w:r>
    </w:p>
    <w:p w:rsidR="0026165B" w:rsidRDefault="0026165B" w:rsidP="0026165B">
      <w:pPr>
        <w:numPr>
          <w:ilvl w:val="0"/>
          <w:numId w:val="3"/>
        </w:numPr>
        <w:suppressAutoHyphens/>
        <w:spacing w:after="0" w:line="240" w:lineRule="auto"/>
      </w:pPr>
      <w:r>
        <w:t>Загрузить файл с работой.</w:t>
      </w:r>
    </w:p>
    <w:p w:rsidR="0026165B" w:rsidRDefault="0026165B" w:rsidP="0026165B">
      <w:r>
        <w:t>Желаем успеха!</w:t>
      </w:r>
    </w:p>
    <w:p w:rsidR="0026165B" w:rsidRPr="00E20823" w:rsidRDefault="0026165B" w:rsidP="0026165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26165B" w:rsidRPr="001C2120" w:rsidRDefault="0026165B" w:rsidP="001C212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26165B" w:rsidRPr="001C2120" w:rsidSect="00905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F8100F1"/>
    <w:multiLevelType w:val="hybridMultilevel"/>
    <w:tmpl w:val="FE1AC3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6622BAE"/>
    <w:multiLevelType w:val="hybridMultilevel"/>
    <w:tmpl w:val="EACE640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823"/>
    <w:rsid w:val="00032B8A"/>
    <w:rsid w:val="000B3E00"/>
    <w:rsid w:val="000D1D27"/>
    <w:rsid w:val="00117C57"/>
    <w:rsid w:val="001C2120"/>
    <w:rsid w:val="00205BB7"/>
    <w:rsid w:val="00235226"/>
    <w:rsid w:val="0026165B"/>
    <w:rsid w:val="00387C4D"/>
    <w:rsid w:val="00426D82"/>
    <w:rsid w:val="00434082"/>
    <w:rsid w:val="00460C7A"/>
    <w:rsid w:val="0049621B"/>
    <w:rsid w:val="004F2876"/>
    <w:rsid w:val="005E4D75"/>
    <w:rsid w:val="005F66C0"/>
    <w:rsid w:val="008369E2"/>
    <w:rsid w:val="008477ED"/>
    <w:rsid w:val="00865C8F"/>
    <w:rsid w:val="00867AC0"/>
    <w:rsid w:val="00905B78"/>
    <w:rsid w:val="0094748D"/>
    <w:rsid w:val="00A3115F"/>
    <w:rsid w:val="00AE48D3"/>
    <w:rsid w:val="00B124C7"/>
    <w:rsid w:val="00D2358B"/>
    <w:rsid w:val="00DC2462"/>
    <w:rsid w:val="00E20823"/>
    <w:rsid w:val="00F2203A"/>
    <w:rsid w:val="00F36F47"/>
    <w:rsid w:val="00F71EE6"/>
    <w:rsid w:val="00FD76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05B78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qFormat/>
    <w:locked/>
    <w:rsid w:val="0026165B"/>
    <w:pPr>
      <w:keepNext/>
      <w:numPr>
        <w:numId w:val="3"/>
      </w:numPr>
      <w:suppressAutoHyphens/>
      <w:autoSpaceDE w:val="0"/>
      <w:spacing w:after="0" w:line="240" w:lineRule="auto"/>
      <w:jc w:val="center"/>
      <w:outlineLvl w:val="0"/>
    </w:pPr>
    <w:rPr>
      <w:rFonts w:ascii="Times New Roman" w:hAnsi="Times New Roman"/>
      <w:b/>
      <w:bCs/>
      <w:sz w:val="28"/>
      <w:szCs w:val="28"/>
      <w:lang w:eastAsia="zh-CN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ListParagraph">
    <w:name w:val="List Paragraph"/>
    <w:basedOn w:val="a"/>
    <w:rsid w:val="00E20823"/>
    <w:pPr>
      <w:ind w:left="720"/>
      <w:contextualSpacing/>
    </w:pPr>
  </w:style>
  <w:style w:type="paragraph" w:styleId="a3">
    <w:name w:val="Balloon Text"/>
    <w:basedOn w:val="a"/>
    <w:link w:val="a4"/>
    <w:semiHidden/>
    <w:rsid w:val="00E2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E20823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26165B"/>
    <w:rPr>
      <w:color w:val="0000FF"/>
      <w:u w:val="single"/>
    </w:rPr>
  </w:style>
  <w:style w:type="paragraph" w:styleId="a6">
    <w:name w:val="Body Text"/>
    <w:basedOn w:val="a"/>
    <w:rsid w:val="0026165B"/>
    <w:pPr>
      <w:widowControl w:val="0"/>
      <w:suppressAutoHyphens/>
      <w:spacing w:after="120" w:line="240" w:lineRule="auto"/>
    </w:pPr>
    <w:rPr>
      <w:rFonts w:ascii="Times New Roman" w:eastAsia="SimSun" w:hAnsi="Times New Roman" w:cs="Tahoma"/>
      <w:kern w:val="1"/>
      <w:sz w:val="24"/>
      <w:szCs w:val="24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aksios.pravolimp.ru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Православный Свято-Тихоновский гуманитарный университет</vt:lpstr>
    </vt:vector>
  </TitlesOfParts>
  <Company>Reanimator Extreme Edition</Company>
  <LinksUpToDate>false</LinksUpToDate>
  <CharactersWithSpaces>2854</CharactersWithSpaces>
  <SharedDoc>false</SharedDoc>
  <HLinks>
    <vt:vector size="6" baseType="variant">
      <vt:variant>
        <vt:i4>2490477</vt:i4>
      </vt:variant>
      <vt:variant>
        <vt:i4>0</vt:i4>
      </vt:variant>
      <vt:variant>
        <vt:i4>0</vt:i4>
      </vt:variant>
      <vt:variant>
        <vt:i4>5</vt:i4>
      </vt:variant>
      <vt:variant>
        <vt:lpwstr>http://aksios.pravolimp.ru/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Православный Свято-Тихоновский гуманитарный университет</dc:title>
  <dc:creator>Vash</dc:creator>
  <cp:lastModifiedBy>jim</cp:lastModifiedBy>
  <cp:revision>8</cp:revision>
  <dcterms:created xsi:type="dcterms:W3CDTF">2015-10-28T17:05:00Z</dcterms:created>
  <dcterms:modified xsi:type="dcterms:W3CDTF">2015-10-28T17:50:00Z</dcterms:modified>
</cp:coreProperties>
</file>